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C4" w:rsidRPr="00CA1B62" w:rsidRDefault="00CA1B62" w:rsidP="00CA1B62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CA1B62">
        <w:rPr>
          <w:spacing w:val="-20"/>
          <w:sz w:val="36"/>
          <w:szCs w:val="36"/>
        </w:rPr>
        <w:t xml:space="preserve">Acta nº </w:t>
      </w:r>
      <w:r w:rsidR="00E573C4" w:rsidRPr="00CA1B62">
        <w:rPr>
          <w:spacing w:val="-20"/>
          <w:sz w:val="36"/>
          <w:szCs w:val="36"/>
        </w:rPr>
        <w:t>__</w:t>
      </w:r>
      <w:r w:rsidR="009D1B99" w:rsidRPr="00CA1B62">
        <w:rPr>
          <w:spacing w:val="-20"/>
          <w:sz w:val="36"/>
          <w:szCs w:val="36"/>
        </w:rPr>
        <w:t xml:space="preserve"> </w:t>
      </w:r>
    </w:p>
    <w:p w:rsidR="00C12167" w:rsidRPr="00CA1B62" w:rsidRDefault="00CA1B62" w:rsidP="00CA1B62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>
        <w:rPr>
          <w:spacing w:val="-20"/>
          <w:sz w:val="36"/>
          <w:szCs w:val="36"/>
        </w:rPr>
        <w:t>Sesión del Grupo E</w:t>
      </w:r>
      <w:r w:rsidRPr="00CA1B62">
        <w:rPr>
          <w:spacing w:val="-20"/>
          <w:sz w:val="36"/>
          <w:szCs w:val="36"/>
        </w:rPr>
        <w:t>rgo</w:t>
      </w:r>
    </w:p>
    <w:p w:rsidR="00E07BE8" w:rsidRPr="00CA1B62" w:rsidRDefault="00CA1B62" w:rsidP="00CA1B62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CA1B62">
        <w:rPr>
          <w:spacing w:val="-20"/>
          <w:sz w:val="36"/>
          <w:szCs w:val="36"/>
        </w:rPr>
        <w:t>Fase intervención</w:t>
      </w:r>
    </w:p>
    <w:p w:rsidR="00E07BE8" w:rsidRPr="00CA1B62" w:rsidRDefault="00CA1B62" w:rsidP="00CA1B62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CA1B62">
        <w:rPr>
          <w:spacing w:val="-20"/>
          <w:sz w:val="36"/>
          <w:szCs w:val="36"/>
        </w:rPr>
        <w:t>Etapa de identificación y análisis</w:t>
      </w:r>
    </w:p>
    <w:p w:rsidR="00E07BE8" w:rsidRPr="00CA1B62" w:rsidRDefault="00CA1B62" w:rsidP="00CA1B62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CA1B62">
        <w:rPr>
          <w:spacing w:val="-20"/>
          <w:sz w:val="36"/>
          <w:szCs w:val="36"/>
        </w:rPr>
        <w:t>Tarea 9. Registrar los cuestionarios y generar documentos de resultados</w:t>
      </w:r>
    </w:p>
    <w:p w:rsidR="00396F18" w:rsidRPr="00667CBD" w:rsidRDefault="00396F18" w:rsidP="00396F18">
      <w:pPr>
        <w:spacing w:after="0" w:line="240" w:lineRule="auto"/>
        <w:jc w:val="both"/>
        <w:rPr>
          <w:rFonts w:ascii="Tahoma" w:hAnsi="Tahoma" w:cs="Tahoma"/>
          <w:b/>
          <w:color w:val="003366"/>
        </w:rPr>
      </w:pPr>
    </w:p>
    <w:p w:rsidR="00396F18" w:rsidRPr="00667CBD" w:rsidRDefault="00396F18" w:rsidP="00396F18">
      <w:pPr>
        <w:spacing w:after="0" w:line="240" w:lineRule="auto"/>
        <w:jc w:val="both"/>
        <w:rPr>
          <w:rFonts w:ascii="Tahoma" w:hAnsi="Tahoma" w:cs="Tahoma"/>
          <w:b/>
          <w:color w:val="003366"/>
        </w:rPr>
      </w:pPr>
    </w:p>
    <w:p w:rsidR="00396F18" w:rsidRPr="00CA1B62" w:rsidRDefault="00396F18" w:rsidP="00396F18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  <w:r w:rsidRPr="00CA1B62">
        <w:rPr>
          <w:rFonts w:ascii="Century Gothic" w:hAnsi="Century Gothic" w:cs="Tahoma"/>
          <w:b/>
          <w:sz w:val="20"/>
          <w:szCs w:val="20"/>
        </w:rPr>
        <w:t xml:space="preserve">Fecha de la reunión: </w:t>
      </w:r>
      <w:r w:rsidRPr="00CA1B62"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  <w:t>__/__/____</w:t>
      </w:r>
    </w:p>
    <w:p w:rsidR="00396F18" w:rsidRPr="00CA1B62" w:rsidRDefault="00396F18" w:rsidP="00396F18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396F18" w:rsidRPr="00CA1B62" w:rsidRDefault="00396F18" w:rsidP="00396F18">
      <w:pPr>
        <w:spacing w:after="0" w:line="240" w:lineRule="auto"/>
        <w:jc w:val="both"/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</w:pPr>
      <w:r w:rsidRPr="00CA1B62">
        <w:rPr>
          <w:rFonts w:ascii="Century Gothic" w:hAnsi="Century Gothic" w:cs="Tahoma"/>
          <w:b/>
          <w:sz w:val="20"/>
          <w:szCs w:val="20"/>
        </w:rPr>
        <w:t xml:space="preserve">Hora de inicio y lugar: </w:t>
      </w:r>
      <w:r w:rsidRPr="00CA1B62"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  <w:t>________________________________________</w:t>
      </w:r>
    </w:p>
    <w:p w:rsidR="00396F18" w:rsidRPr="00CA1B62" w:rsidRDefault="00396F18" w:rsidP="00396F18">
      <w:pPr>
        <w:spacing w:after="0" w:line="240" w:lineRule="auto"/>
        <w:jc w:val="both"/>
        <w:rPr>
          <w:rFonts w:ascii="Century Gothic" w:hAnsi="Century Gothic" w:cs="Tahoma"/>
          <w:color w:val="808080" w:themeColor="background1" w:themeShade="80"/>
          <w:sz w:val="20"/>
          <w:szCs w:val="20"/>
        </w:rPr>
      </w:pPr>
    </w:p>
    <w:p w:rsidR="00664861" w:rsidRPr="00CA1B62" w:rsidRDefault="00664861" w:rsidP="00664861">
      <w:pPr>
        <w:spacing w:after="0" w:line="240" w:lineRule="auto"/>
        <w:jc w:val="both"/>
        <w:rPr>
          <w:rFonts w:ascii="Century Gothic" w:hAnsi="Century Gothic" w:cs="Tahoma"/>
          <w:color w:val="808080" w:themeColor="background1" w:themeShade="80"/>
          <w:sz w:val="20"/>
          <w:szCs w:val="20"/>
        </w:rPr>
      </w:pPr>
      <w:r w:rsidRPr="00CA1B62">
        <w:rPr>
          <w:rFonts w:ascii="Century Gothic" w:hAnsi="Century Gothic" w:cs="Tahoma"/>
          <w:b/>
          <w:sz w:val="20"/>
          <w:szCs w:val="20"/>
        </w:rPr>
        <w:t>Duración:</w:t>
      </w:r>
      <w:r w:rsidRPr="00CA1B62">
        <w:rPr>
          <w:rFonts w:ascii="Century Gothic" w:hAnsi="Century Gothic" w:cs="Tahoma"/>
          <w:sz w:val="20"/>
          <w:szCs w:val="20"/>
        </w:rPr>
        <w:t xml:space="preserve"> </w:t>
      </w:r>
      <w:r w:rsidRPr="00CA1B62">
        <w:rPr>
          <w:rFonts w:ascii="Century Gothic" w:hAnsi="Century Gothic" w:cs="Tahoma"/>
          <w:color w:val="808080" w:themeColor="background1" w:themeShade="80"/>
          <w:sz w:val="20"/>
          <w:szCs w:val="20"/>
        </w:rPr>
        <w:t>_________________________________________________________</w:t>
      </w:r>
    </w:p>
    <w:p w:rsidR="00396F18" w:rsidRPr="00CA1B62" w:rsidRDefault="00396F18" w:rsidP="00396F18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396F18" w:rsidRPr="00CA1B62" w:rsidRDefault="00396F18" w:rsidP="00396F18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CA1B62" w:rsidRPr="00CA1B62" w:rsidRDefault="00CA1B62" w:rsidP="00CA1B62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CA1B62">
        <w:rPr>
          <w:rFonts w:ascii="Century Gothic" w:hAnsi="Century Gothic"/>
          <w:iCs/>
          <w:color w:val="A856B0"/>
          <w:sz w:val="28"/>
          <w:szCs w:val="28"/>
        </w:rPr>
        <w:t>Asistentes</w:t>
      </w:r>
    </w:p>
    <w:p w:rsidR="00CA1B62" w:rsidRPr="00CA0661" w:rsidRDefault="00CA1B62" w:rsidP="00CA1B62">
      <w:pPr>
        <w:spacing w:after="0"/>
        <w:jc w:val="both"/>
        <w:rPr>
          <w:rFonts w:ascii="Century Gothic" w:hAnsi="Century Gothic" w:cs="Tahoma"/>
          <w:b/>
          <w:sz w:val="20"/>
          <w:szCs w:val="20"/>
        </w:rPr>
      </w:pPr>
    </w:p>
    <w:p w:rsidR="00CA1B62" w:rsidRPr="00CA0661" w:rsidRDefault="00CA1B62" w:rsidP="00CA1B62">
      <w:pPr>
        <w:spacing w:after="0"/>
        <w:ind w:firstLine="360"/>
        <w:jc w:val="both"/>
        <w:rPr>
          <w:rFonts w:ascii="Century Gothic" w:hAnsi="Century Gothic" w:cs="Tahoma"/>
          <w:b/>
          <w:sz w:val="20"/>
          <w:szCs w:val="20"/>
        </w:rPr>
      </w:pPr>
      <w:r w:rsidRPr="00CA0661">
        <w:rPr>
          <w:rFonts w:ascii="Century Gothic" w:hAnsi="Century Gothic" w:cs="Tahoma"/>
          <w:b/>
          <w:sz w:val="20"/>
          <w:szCs w:val="20"/>
        </w:rPr>
        <w:t xml:space="preserve">Miembros del </w:t>
      </w:r>
      <w:r>
        <w:rPr>
          <w:rFonts w:ascii="Century Gothic" w:hAnsi="Century Gothic" w:cs="Tahoma"/>
          <w:b/>
          <w:sz w:val="20"/>
          <w:szCs w:val="20"/>
        </w:rPr>
        <w:t>Grupo Ergo:</w:t>
      </w:r>
      <w:r w:rsidRPr="00CA0661">
        <w:rPr>
          <w:rFonts w:ascii="Century Gothic" w:hAnsi="Century Gothic" w:cs="Tahoma"/>
          <w:b/>
          <w:sz w:val="20"/>
          <w:szCs w:val="20"/>
        </w:rPr>
        <w:t xml:space="preserve"> </w:t>
      </w:r>
    </w:p>
    <w:p w:rsidR="00CA1B62" w:rsidRPr="00CA0661" w:rsidRDefault="00CA1B62" w:rsidP="00CA1B62">
      <w:pPr>
        <w:numPr>
          <w:ilvl w:val="0"/>
          <w:numId w:val="12"/>
        </w:numPr>
        <w:spacing w:after="0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CA066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CA1B62" w:rsidRPr="00CA0661" w:rsidRDefault="00CA1B62" w:rsidP="00CA1B62">
      <w:pPr>
        <w:spacing w:after="0"/>
        <w:jc w:val="both"/>
        <w:rPr>
          <w:rFonts w:ascii="Century Gothic" w:hAnsi="Century Gothic" w:cs="Tahoma"/>
          <w:sz w:val="20"/>
          <w:szCs w:val="20"/>
        </w:rPr>
      </w:pPr>
    </w:p>
    <w:p w:rsidR="00CA1B62" w:rsidRPr="00CA0661" w:rsidRDefault="00CA1B62" w:rsidP="00CA1B62">
      <w:pPr>
        <w:spacing w:after="0"/>
        <w:ind w:firstLine="360"/>
        <w:jc w:val="both"/>
        <w:rPr>
          <w:rFonts w:ascii="Century Gothic" w:hAnsi="Century Gothic" w:cs="Tahoma"/>
          <w:b/>
          <w:sz w:val="20"/>
          <w:szCs w:val="20"/>
        </w:rPr>
      </w:pPr>
      <w:r w:rsidRPr="00CA0661">
        <w:rPr>
          <w:rFonts w:ascii="Century Gothic" w:hAnsi="Century Gothic" w:cs="Tahoma"/>
          <w:b/>
          <w:sz w:val="20"/>
          <w:szCs w:val="20"/>
        </w:rPr>
        <w:t xml:space="preserve">Invitados/as: </w:t>
      </w:r>
    </w:p>
    <w:p w:rsidR="00CA1B62" w:rsidRPr="0019104C" w:rsidRDefault="00CA1B62" w:rsidP="00CA1B62">
      <w:pPr>
        <w:numPr>
          <w:ilvl w:val="0"/>
          <w:numId w:val="13"/>
        </w:numPr>
        <w:spacing w:after="0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CA066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CA1B62" w:rsidRPr="0019104C" w:rsidRDefault="00CA1B62" w:rsidP="00CA1B62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CA1B62" w:rsidRPr="0019104C" w:rsidRDefault="00CA1B62" w:rsidP="00CA1B62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19104C">
        <w:rPr>
          <w:rFonts w:ascii="Century Gothic" w:hAnsi="Century Gothic"/>
          <w:iCs/>
          <w:color w:val="A856B0"/>
          <w:sz w:val="28"/>
          <w:szCs w:val="28"/>
        </w:rPr>
        <w:t xml:space="preserve">Contenido de la </w:t>
      </w:r>
      <w:r>
        <w:rPr>
          <w:rFonts w:ascii="Century Gothic" w:hAnsi="Century Gothic"/>
          <w:iCs/>
          <w:color w:val="A856B0"/>
          <w:sz w:val="28"/>
          <w:szCs w:val="28"/>
        </w:rPr>
        <w:t>ses</w:t>
      </w:r>
      <w:r w:rsidRPr="0019104C">
        <w:rPr>
          <w:rFonts w:ascii="Century Gothic" w:hAnsi="Century Gothic"/>
          <w:iCs/>
          <w:color w:val="A856B0"/>
          <w:sz w:val="28"/>
          <w:szCs w:val="28"/>
        </w:rPr>
        <w:t>ión</w:t>
      </w:r>
    </w:p>
    <w:p w:rsidR="00396F18" w:rsidRPr="00CA1B62" w:rsidRDefault="00396F18" w:rsidP="00396F18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396F18" w:rsidRPr="00CA1B62" w:rsidRDefault="00396F18" w:rsidP="00396F18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CA1B62">
        <w:rPr>
          <w:rFonts w:ascii="Century Gothic" w:hAnsi="Century Gothic" w:cs="Tahoma"/>
          <w:b/>
          <w:bCs/>
          <w:sz w:val="20"/>
          <w:szCs w:val="20"/>
        </w:rPr>
        <w:t xml:space="preserve">Comprobar que se ha realizado el trabajo pendiente: </w:t>
      </w:r>
    </w:p>
    <w:p w:rsidR="009644A4" w:rsidRPr="00CA1B62" w:rsidRDefault="00396F18" w:rsidP="009644A4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CA1B62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(Indicar si se han realizado todas las tareas pendientes y en caso negativo, especificar cuáles y volver a planificar su desarrollo)</w:t>
      </w:r>
    </w:p>
    <w:p w:rsidR="009644A4" w:rsidRPr="00CA1B62" w:rsidRDefault="009644A4" w:rsidP="009644A4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</w:p>
    <w:p w:rsidR="009644A4" w:rsidRPr="00CA1B62" w:rsidRDefault="009644A4" w:rsidP="009644A4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CA1B62">
        <w:rPr>
          <w:rFonts w:ascii="Century Gothic" w:hAnsi="Century Gothic" w:cs="Tahoma"/>
          <w:b/>
          <w:sz w:val="20"/>
          <w:szCs w:val="20"/>
        </w:rPr>
        <w:t xml:space="preserve">Preparar para la identificación de causas. </w:t>
      </w:r>
    </w:p>
    <w:p w:rsidR="009644A4" w:rsidRPr="00CA1B62" w:rsidRDefault="009644A4" w:rsidP="009644A4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CA1B62">
        <w:rPr>
          <w:rFonts w:ascii="Century Gothic" w:hAnsi="Century Gothic" w:cs="Tahoma"/>
          <w:sz w:val="20"/>
          <w:szCs w:val="20"/>
        </w:rPr>
        <w:t xml:space="preserve">Se decide por qué puesto/colectivo iniciar la identificación (apartado 5 del informe de resultados del cuestionario). </w:t>
      </w:r>
    </w:p>
    <w:p w:rsidR="009644A4" w:rsidRPr="00CA1B62" w:rsidRDefault="009644A4" w:rsidP="009644A4">
      <w:pPr>
        <w:pStyle w:val="Prrafodelista"/>
        <w:ind w:firstLine="696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CA1B62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(Especificar el orden a seguir en la identificación)</w:t>
      </w:r>
    </w:p>
    <w:p w:rsidR="009644A4" w:rsidRPr="00CA1B62" w:rsidRDefault="009644A4" w:rsidP="009644A4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CA1B62">
        <w:rPr>
          <w:rFonts w:ascii="Century Gothic" w:hAnsi="Century Gothic" w:cs="Tahoma"/>
          <w:sz w:val="20"/>
          <w:szCs w:val="20"/>
        </w:rPr>
        <w:t xml:space="preserve">Se han recopilado el listado de tareas habituales del primer puesto/colectivo a analizar (según Tarea 5, sesión formativa de condiciones de trabajo en el ámbito de intervención). </w:t>
      </w:r>
    </w:p>
    <w:p w:rsidR="009644A4" w:rsidRPr="00CA1B62" w:rsidRDefault="009644A4" w:rsidP="009644A4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CA1B62">
        <w:rPr>
          <w:rFonts w:ascii="Century Gothic" w:hAnsi="Century Gothic" w:cs="Tahoma"/>
          <w:sz w:val="20"/>
          <w:szCs w:val="20"/>
        </w:rPr>
        <w:t xml:space="preserve">Se procede a trasladar los factores de riesgo prioritarios del puesto/colectivo a la Ficha de identificación de causas por factor de riesgo (Anexo 7). </w:t>
      </w:r>
    </w:p>
    <w:p w:rsidR="009644A4" w:rsidRPr="00CA1B62" w:rsidRDefault="009644A4" w:rsidP="009644A4">
      <w:pPr>
        <w:pStyle w:val="Prrafodelista"/>
        <w:ind w:left="1440"/>
        <w:jc w:val="both"/>
        <w:rPr>
          <w:rFonts w:ascii="Century Gothic" w:hAnsi="Century Gothic" w:cs="Tahoma"/>
          <w:sz w:val="20"/>
          <w:szCs w:val="20"/>
        </w:rPr>
      </w:pPr>
    </w:p>
    <w:p w:rsidR="009644A4" w:rsidRPr="00CA1B62" w:rsidRDefault="009644A4" w:rsidP="009644A4">
      <w:pPr>
        <w:ind w:firstLine="708"/>
        <w:jc w:val="both"/>
        <w:rPr>
          <w:rFonts w:ascii="Century Gothic" w:hAnsi="Century Gothic" w:cs="Tahoma"/>
          <w:sz w:val="20"/>
          <w:szCs w:val="20"/>
        </w:rPr>
      </w:pPr>
      <w:r w:rsidRPr="00CA1B62">
        <w:rPr>
          <w:rFonts w:ascii="Century Gothic" w:hAnsi="Century Gothic" w:cs="Tahoma"/>
          <w:sz w:val="20"/>
          <w:szCs w:val="20"/>
        </w:rPr>
        <w:t xml:space="preserve">Las acciones b y c, se repetirán para cada puesto/colectivo a analizar. </w:t>
      </w:r>
    </w:p>
    <w:p w:rsidR="009644A4" w:rsidRPr="00CA1B62" w:rsidRDefault="009644A4" w:rsidP="009644A4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CA1B62">
        <w:rPr>
          <w:rFonts w:ascii="Century Gothic" w:hAnsi="Century Gothic" w:cs="Tahoma"/>
          <w:b/>
          <w:sz w:val="20"/>
          <w:szCs w:val="20"/>
        </w:rPr>
        <w:lastRenderedPageBreak/>
        <w:t xml:space="preserve">Decidir el modo en el que se realizará la identificación de causas. </w:t>
      </w:r>
    </w:p>
    <w:p w:rsidR="009644A4" w:rsidRPr="00CA1B62" w:rsidRDefault="009644A4" w:rsidP="009644A4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CA1B62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(Especificar cuál es la opción por la que opta el Grupo Ergo: modo recomendado, actuar en paralelo, u opción simplificada)</w:t>
      </w:r>
    </w:p>
    <w:p w:rsidR="009644A4" w:rsidRPr="00CA1B62" w:rsidRDefault="009644A4" w:rsidP="009644A4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</w:p>
    <w:p w:rsidR="009644A4" w:rsidRPr="00CA1B62" w:rsidRDefault="009644A4" w:rsidP="009644A4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CA1B62">
        <w:rPr>
          <w:rFonts w:ascii="Century Gothic" w:hAnsi="Century Gothic" w:cs="Tahoma"/>
          <w:b/>
          <w:sz w:val="20"/>
          <w:szCs w:val="20"/>
        </w:rPr>
        <w:t xml:space="preserve">Iniciar la identificación de causas. </w:t>
      </w:r>
    </w:p>
    <w:p w:rsidR="009644A4" w:rsidRPr="00CA1B62" w:rsidRDefault="009644A4" w:rsidP="009644A4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CA1B62">
        <w:rPr>
          <w:rFonts w:ascii="Century Gothic" w:hAnsi="Century Gothic" w:cs="Tahoma"/>
          <w:sz w:val="20"/>
          <w:szCs w:val="20"/>
        </w:rPr>
        <w:t xml:space="preserve">Se acuerda que la técnica  de trabajo a emplear será </w:t>
      </w:r>
      <w:r w:rsidRPr="00CA1B62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(Especificar)</w:t>
      </w:r>
    </w:p>
    <w:p w:rsidR="009644A4" w:rsidRPr="00CA1B62" w:rsidRDefault="009644A4" w:rsidP="009644A4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CA1B62">
        <w:rPr>
          <w:rFonts w:ascii="Century Gothic" w:hAnsi="Century Gothic" w:cs="Tahoma"/>
          <w:sz w:val="20"/>
          <w:szCs w:val="20"/>
        </w:rPr>
        <w:t xml:space="preserve">Se comprueba que se dispone de toda la información y documentación a tener en cuenta: Ficha síntesis del cuestionario, Anexo 6; sesión de condiciones de trabajo en el ámbito de intervención, Tarea 5; y Anexo 10, Listado de posibles causas de exposición a factores de riesgo. </w:t>
      </w:r>
    </w:p>
    <w:p w:rsidR="009644A4" w:rsidRPr="00CA1B62" w:rsidRDefault="009644A4" w:rsidP="009644A4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CA1B62">
        <w:rPr>
          <w:rFonts w:ascii="Century Gothic" w:hAnsi="Century Gothic" w:cs="Tahoma"/>
          <w:sz w:val="20"/>
          <w:szCs w:val="20"/>
        </w:rPr>
        <w:t xml:space="preserve">Se valora la necesidad de invitar a otras personas (informantes clave). </w:t>
      </w:r>
      <w:r w:rsidRPr="00CA1B62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(Especificar resultado de la valoración)</w:t>
      </w:r>
    </w:p>
    <w:p w:rsidR="009644A4" w:rsidRPr="00CA1B62" w:rsidRDefault="009644A4" w:rsidP="009644A4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CA1B62">
        <w:rPr>
          <w:rFonts w:ascii="Century Gothic" w:hAnsi="Century Gothic" w:cs="Tahoma"/>
          <w:sz w:val="20"/>
          <w:szCs w:val="20"/>
        </w:rPr>
        <w:t xml:space="preserve">Se procede a la identificación de causas en el puesto/colectivo </w:t>
      </w:r>
      <w:r w:rsidRPr="00CA1B62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(Especificar)</w:t>
      </w:r>
    </w:p>
    <w:p w:rsidR="009644A4" w:rsidRPr="00CA1B62" w:rsidRDefault="009644A4" w:rsidP="009644A4">
      <w:pPr>
        <w:pStyle w:val="Prrafodelista"/>
        <w:ind w:left="1440"/>
        <w:jc w:val="both"/>
        <w:rPr>
          <w:rFonts w:ascii="Century Gothic" w:hAnsi="Century Gothic" w:cs="Tahoma"/>
          <w:sz w:val="20"/>
          <w:szCs w:val="20"/>
        </w:rPr>
      </w:pPr>
    </w:p>
    <w:p w:rsidR="009644A4" w:rsidRPr="00CA1B62" w:rsidRDefault="009644A4" w:rsidP="009644A4">
      <w:pPr>
        <w:pStyle w:val="Prrafodelista"/>
        <w:jc w:val="both"/>
        <w:rPr>
          <w:rFonts w:ascii="Century Gothic" w:hAnsi="Century Gothic" w:cs="Tahoma"/>
          <w:sz w:val="20"/>
          <w:szCs w:val="20"/>
        </w:rPr>
      </w:pPr>
      <w:r w:rsidRPr="00CA1B62">
        <w:rPr>
          <w:rFonts w:ascii="Century Gothic" w:hAnsi="Century Gothic" w:cs="Tahoma"/>
          <w:sz w:val="20"/>
          <w:szCs w:val="20"/>
        </w:rPr>
        <w:t xml:space="preserve">Las acciones b y c, se repetirán para cada puesto/colectivo a analizar. </w:t>
      </w:r>
    </w:p>
    <w:p w:rsidR="009644A4" w:rsidRPr="00CA1B62" w:rsidRDefault="009644A4" w:rsidP="009644A4">
      <w:pPr>
        <w:pStyle w:val="Prrafodelista"/>
        <w:ind w:left="1440"/>
        <w:jc w:val="both"/>
        <w:rPr>
          <w:rFonts w:ascii="Century Gothic" w:hAnsi="Century Gothic" w:cs="Tahoma"/>
          <w:sz w:val="20"/>
          <w:szCs w:val="20"/>
        </w:rPr>
      </w:pPr>
      <w:r w:rsidRPr="00CA1B62">
        <w:rPr>
          <w:rFonts w:ascii="Century Gothic" w:hAnsi="Century Gothic" w:cs="Tahoma"/>
          <w:sz w:val="20"/>
          <w:szCs w:val="20"/>
        </w:rPr>
        <w:t xml:space="preserve"> </w:t>
      </w:r>
    </w:p>
    <w:p w:rsidR="009644A4" w:rsidRPr="00CA1B62" w:rsidRDefault="00083046" w:rsidP="009644A4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CA1B62">
        <w:rPr>
          <w:rFonts w:ascii="Century Gothic" w:hAnsi="Century Gothic" w:cs="Tahoma"/>
          <w:b/>
          <w:sz w:val="20"/>
          <w:szCs w:val="20"/>
        </w:rPr>
        <w:t>Valorar</w:t>
      </w:r>
      <w:r w:rsidR="009644A4" w:rsidRPr="00CA1B62">
        <w:rPr>
          <w:rFonts w:ascii="Century Gothic" w:hAnsi="Century Gothic" w:cs="Tahoma"/>
          <w:b/>
          <w:sz w:val="20"/>
          <w:szCs w:val="20"/>
        </w:rPr>
        <w:t xml:space="preserve"> la situación resultante en la identificación de causas</w:t>
      </w:r>
      <w:r w:rsidR="00432A67" w:rsidRPr="00CA1B62">
        <w:rPr>
          <w:rFonts w:ascii="Century Gothic" w:hAnsi="Century Gothic" w:cs="Tahoma"/>
          <w:b/>
          <w:sz w:val="20"/>
          <w:szCs w:val="20"/>
        </w:rPr>
        <w:t xml:space="preserve"> y planificar</w:t>
      </w:r>
      <w:r w:rsidR="00C83871" w:rsidRPr="00CA1B62">
        <w:rPr>
          <w:rFonts w:ascii="Century Gothic" w:hAnsi="Century Gothic" w:cs="Tahoma"/>
          <w:b/>
          <w:sz w:val="20"/>
          <w:szCs w:val="20"/>
        </w:rPr>
        <w:t xml:space="preserve"> y desarrollar</w:t>
      </w:r>
      <w:r w:rsidR="00432A67" w:rsidRPr="00CA1B62">
        <w:rPr>
          <w:rFonts w:ascii="Century Gothic" w:hAnsi="Century Gothic" w:cs="Tahoma"/>
          <w:b/>
          <w:sz w:val="20"/>
          <w:szCs w:val="20"/>
        </w:rPr>
        <w:t xml:space="preserve"> los pasos a seguir</w:t>
      </w:r>
      <w:r w:rsidR="009644A4" w:rsidRPr="00CA1B62">
        <w:rPr>
          <w:rFonts w:ascii="Century Gothic" w:hAnsi="Century Gothic" w:cs="Tahoma"/>
          <w:b/>
          <w:sz w:val="20"/>
          <w:szCs w:val="20"/>
        </w:rPr>
        <w:t xml:space="preserve">. </w:t>
      </w:r>
    </w:p>
    <w:p w:rsidR="009644A4" w:rsidRPr="00CA1B62" w:rsidRDefault="009644A4" w:rsidP="00F46C4F">
      <w:pPr>
        <w:ind w:left="708"/>
        <w:jc w:val="both"/>
        <w:rPr>
          <w:rFonts w:ascii="Century Gothic" w:hAnsi="Century Gothic" w:cs="Tahoma"/>
          <w:sz w:val="20"/>
          <w:szCs w:val="20"/>
        </w:rPr>
      </w:pPr>
      <w:r w:rsidRPr="00CA1B62">
        <w:rPr>
          <w:rFonts w:ascii="Century Gothic" w:hAnsi="Century Gothic" w:cs="Tahoma"/>
          <w:sz w:val="20"/>
          <w:szCs w:val="20"/>
        </w:rPr>
        <w:t xml:space="preserve">Una vez realizada la identificación de causas de exposición en cada puesto/colectivo, se concluye en que la situación resultante es </w:t>
      </w:r>
      <w:r w:rsidRPr="00CA1B62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(Especificar</w:t>
      </w:r>
      <w:r w:rsidR="00F46C4F" w:rsidRPr="00CA1B62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 xml:space="preserve"> si se trata de la primera situación ideal, o es la segunda situación. En caso de ser la segunda, será necesario planificar la búsqueda de información adicional, tal y como recoge el Manual del Método ERGOPAR V2.0</w:t>
      </w:r>
      <w:r w:rsidR="008C7596" w:rsidRPr="00CA1B62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 xml:space="preserve"> y desarrollarla hasta completar la Tarea de identificación de causas</w:t>
      </w:r>
      <w:r w:rsidRPr="00CA1B62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)</w:t>
      </w:r>
    </w:p>
    <w:p w:rsidR="009644A4" w:rsidRPr="00CA1B62" w:rsidRDefault="009644A4" w:rsidP="009644A4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CA1B62">
        <w:rPr>
          <w:rFonts w:ascii="Century Gothic" w:hAnsi="Century Gothic" w:cs="Tahoma"/>
          <w:b/>
          <w:sz w:val="20"/>
          <w:szCs w:val="20"/>
        </w:rPr>
        <w:t>Comprobar las condiciones de éxito</w:t>
      </w:r>
      <w:r w:rsidRPr="00CA1B62">
        <w:rPr>
          <w:rFonts w:ascii="Century Gothic" w:hAnsi="Century Gothic" w:cs="Tahoma"/>
          <w:sz w:val="20"/>
          <w:szCs w:val="20"/>
        </w:rPr>
        <w:t xml:space="preserve"> (apartado 2.2 y Anexo 1)</w:t>
      </w:r>
      <w:r w:rsidRPr="00CA1B62">
        <w:rPr>
          <w:rFonts w:ascii="Century Gothic" w:hAnsi="Century Gothic" w:cs="Tahoma"/>
          <w:b/>
          <w:sz w:val="20"/>
          <w:szCs w:val="20"/>
        </w:rPr>
        <w:t>.</w:t>
      </w:r>
    </w:p>
    <w:p w:rsidR="009644A4" w:rsidRPr="00CA1B62" w:rsidRDefault="00F46C4F" w:rsidP="00F46C4F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CA1B62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(Especificar los resultados de la comprobación. Si se detectaran condiciones desfavorables, se identificarán claramente las causas y se concretarán las estrategias necesarias para garantizar su presencia y permanencia durante el proceso).</w:t>
      </w:r>
    </w:p>
    <w:p w:rsidR="00F46C4F" w:rsidRPr="00CA1B62" w:rsidRDefault="00F46C4F" w:rsidP="00F46C4F">
      <w:pPr>
        <w:pStyle w:val="Prrafodelista"/>
        <w:jc w:val="both"/>
        <w:rPr>
          <w:rFonts w:ascii="Century Gothic" w:hAnsi="Century Gothic" w:cs="Tahoma"/>
          <w:sz w:val="20"/>
          <w:szCs w:val="20"/>
        </w:rPr>
      </w:pPr>
    </w:p>
    <w:p w:rsidR="009644A4" w:rsidRPr="00CA1B62" w:rsidRDefault="009644A4" w:rsidP="009644A4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CA1B62">
        <w:rPr>
          <w:rFonts w:ascii="Century Gothic" w:hAnsi="Century Gothic" w:cs="Tahoma"/>
          <w:b/>
          <w:sz w:val="20"/>
          <w:szCs w:val="20"/>
        </w:rPr>
        <w:t xml:space="preserve">Definir el trabajo a realizar por el Grupo Ergo antes de la siguiente sesión. </w:t>
      </w:r>
    </w:p>
    <w:p w:rsidR="009644A4" w:rsidRPr="00CA1B62" w:rsidRDefault="009644A4" w:rsidP="00F46C4F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CA1B62">
        <w:rPr>
          <w:rFonts w:ascii="Century Gothic" w:hAnsi="Century Gothic" w:cs="Tahoma"/>
          <w:sz w:val="20"/>
          <w:szCs w:val="20"/>
        </w:rPr>
        <w:t>Dar publicidad al contenido del acta de la sesión, según el plan de comunicación (Anexo 2).</w:t>
      </w:r>
      <w:r w:rsidR="00F46C4F" w:rsidRPr="00CA1B62">
        <w:rPr>
          <w:rFonts w:ascii="Century Gothic" w:hAnsi="Century Gothic" w:cs="Tahoma"/>
          <w:sz w:val="20"/>
          <w:szCs w:val="20"/>
        </w:rPr>
        <w:t xml:space="preserve"> De esta acción se encargará </w:t>
      </w:r>
      <w:r w:rsidR="00F46C4F" w:rsidRPr="00CA1B62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9644A4" w:rsidRPr="00CA1B62" w:rsidRDefault="009644A4" w:rsidP="00F46C4F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CA1B62">
        <w:rPr>
          <w:rFonts w:ascii="Century Gothic" w:hAnsi="Century Gothic" w:cs="Tahoma"/>
          <w:sz w:val="20"/>
          <w:szCs w:val="20"/>
        </w:rPr>
        <w:t>Informar de la planificación acordada a las personas directamente implicadas (trabajadores del ámbito de intervención y mandos intermedios), según el plan de comunicación (Anexo 2).</w:t>
      </w:r>
      <w:r w:rsidR="00F46C4F" w:rsidRPr="00CA1B62">
        <w:rPr>
          <w:rFonts w:ascii="Century Gothic" w:hAnsi="Century Gothic" w:cs="Tahoma"/>
          <w:sz w:val="20"/>
          <w:szCs w:val="20"/>
        </w:rPr>
        <w:t xml:space="preserve"> De esta acción se encargará </w:t>
      </w:r>
      <w:r w:rsidR="00F46C4F" w:rsidRPr="00CA1B62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411C56" w:rsidRPr="00CA1B62" w:rsidRDefault="00411C56" w:rsidP="00411C56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CA1B62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(Corregir las condiciones desfavorables detectadas en la comprobación de las condiciones de éxito)</w:t>
      </w:r>
      <w:r w:rsidRPr="00CA1B62">
        <w:rPr>
          <w:rFonts w:ascii="Century Gothic" w:hAnsi="Century Gothic" w:cs="Tahoma"/>
          <w:sz w:val="20"/>
          <w:szCs w:val="20"/>
        </w:rPr>
        <w:t>.</w:t>
      </w:r>
    </w:p>
    <w:p w:rsidR="009644A4" w:rsidRPr="00CA1B62" w:rsidRDefault="009644A4" w:rsidP="009644A4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CA1B62">
        <w:rPr>
          <w:rFonts w:ascii="Century Gothic" w:hAnsi="Century Gothic" w:cs="Tahoma"/>
          <w:sz w:val="20"/>
          <w:szCs w:val="20"/>
        </w:rPr>
        <w:t xml:space="preserve">Lectura del Manual del Método ERGOPAR V2.0, concretamente: </w:t>
      </w:r>
    </w:p>
    <w:p w:rsidR="009644A4" w:rsidRPr="00CA1B62" w:rsidRDefault="009644A4" w:rsidP="009644A4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CA1B62">
        <w:rPr>
          <w:rFonts w:ascii="Century Gothic" w:hAnsi="Century Gothic" w:cs="Tahoma"/>
          <w:sz w:val="20"/>
          <w:szCs w:val="20"/>
        </w:rPr>
        <w:t>Tarea 11.</w:t>
      </w:r>
    </w:p>
    <w:p w:rsidR="009644A4" w:rsidRPr="00CA1B62" w:rsidRDefault="009644A4" w:rsidP="009644A4">
      <w:pPr>
        <w:pStyle w:val="Prrafodelista"/>
        <w:ind w:left="2160"/>
        <w:jc w:val="both"/>
        <w:rPr>
          <w:rFonts w:ascii="Century Gothic" w:hAnsi="Century Gothic" w:cs="Tahoma"/>
          <w:sz w:val="20"/>
          <w:szCs w:val="20"/>
        </w:rPr>
      </w:pPr>
    </w:p>
    <w:p w:rsidR="009644A4" w:rsidRPr="00CA1B62" w:rsidRDefault="009644A4" w:rsidP="009644A4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CA1B62">
        <w:rPr>
          <w:rFonts w:ascii="Century Gothic" w:hAnsi="Century Gothic" w:cs="Tahoma"/>
          <w:b/>
          <w:sz w:val="20"/>
          <w:szCs w:val="20"/>
        </w:rPr>
        <w:t xml:space="preserve">Fijar fecha de la siguiente sesión del Grupo Ergo para la elaboración del Informe de identificación y análisis (Tarea 11). </w:t>
      </w:r>
    </w:p>
    <w:p w:rsidR="009644A4" w:rsidRPr="00CA1B62" w:rsidRDefault="00F46C4F" w:rsidP="00F46C4F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CA1B62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(Incluir la fecha, hora y lugar)</w:t>
      </w:r>
    </w:p>
    <w:p w:rsidR="00F46C4F" w:rsidRPr="00CA1B62" w:rsidRDefault="00F46C4F" w:rsidP="00F46C4F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</w:p>
    <w:p w:rsidR="00C42897" w:rsidRDefault="00C42897" w:rsidP="00C42897">
      <w:pPr>
        <w:pStyle w:val="Prrafodelista"/>
        <w:jc w:val="both"/>
        <w:rPr>
          <w:rFonts w:ascii="Century Gothic" w:hAnsi="Century Gothic" w:cs="Tahoma"/>
          <w:b/>
          <w:sz w:val="20"/>
          <w:szCs w:val="20"/>
        </w:rPr>
      </w:pPr>
    </w:p>
    <w:p w:rsidR="00CA1B62" w:rsidRDefault="00CA1B62" w:rsidP="00C42897">
      <w:pPr>
        <w:pStyle w:val="Prrafodelista"/>
        <w:jc w:val="both"/>
        <w:rPr>
          <w:rFonts w:ascii="Century Gothic" w:hAnsi="Century Gothic" w:cs="Tahoma"/>
          <w:b/>
          <w:sz w:val="20"/>
          <w:szCs w:val="20"/>
        </w:rPr>
      </w:pPr>
    </w:p>
    <w:p w:rsidR="00CA1B62" w:rsidRDefault="00CA1B62" w:rsidP="00C42897">
      <w:pPr>
        <w:pStyle w:val="Prrafodelista"/>
        <w:jc w:val="both"/>
        <w:rPr>
          <w:rFonts w:ascii="Century Gothic" w:hAnsi="Century Gothic" w:cs="Tahoma"/>
          <w:b/>
          <w:sz w:val="20"/>
          <w:szCs w:val="20"/>
        </w:rPr>
      </w:pPr>
    </w:p>
    <w:p w:rsidR="00CA1B62" w:rsidRPr="00CA1B62" w:rsidRDefault="00CA1B62" w:rsidP="00C42897">
      <w:pPr>
        <w:pStyle w:val="Prrafodelista"/>
        <w:jc w:val="both"/>
        <w:rPr>
          <w:rFonts w:ascii="Century Gothic" w:hAnsi="Century Gothic" w:cs="Tahoma"/>
          <w:b/>
          <w:sz w:val="20"/>
          <w:szCs w:val="20"/>
        </w:rPr>
      </w:pPr>
    </w:p>
    <w:p w:rsidR="00396F18" w:rsidRDefault="00396F18" w:rsidP="00CA1B62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CA1B62">
        <w:rPr>
          <w:rFonts w:ascii="Century Gothic" w:hAnsi="Century Gothic"/>
          <w:iCs/>
          <w:color w:val="A856B0"/>
          <w:sz w:val="28"/>
          <w:szCs w:val="28"/>
        </w:rPr>
        <w:lastRenderedPageBreak/>
        <w:t>Firma</w:t>
      </w:r>
      <w:r w:rsidR="00CA1B62">
        <w:rPr>
          <w:rFonts w:ascii="Century Gothic" w:hAnsi="Century Gothic"/>
          <w:iCs/>
          <w:color w:val="A856B0"/>
          <w:sz w:val="28"/>
          <w:szCs w:val="28"/>
        </w:rPr>
        <w:t xml:space="preserve"> de los miembros del Grupo Ergo</w:t>
      </w:r>
    </w:p>
    <w:p w:rsidR="00CA1B62" w:rsidRPr="00CA1B62" w:rsidRDefault="00CA1B62" w:rsidP="00CA1B62"/>
    <w:tbl>
      <w:tblPr>
        <w:tblStyle w:val="Tablaconcuadrcula"/>
        <w:tblW w:w="5000" w:type="pct"/>
        <w:tblLook w:val="04A0"/>
      </w:tblPr>
      <w:tblGrid>
        <w:gridCol w:w="4390"/>
        <w:gridCol w:w="4330"/>
      </w:tblGrid>
      <w:tr w:rsidR="00396F18" w:rsidRPr="00CA1B62" w:rsidTr="00664861">
        <w:tc>
          <w:tcPr>
            <w:tcW w:w="2517" w:type="pct"/>
          </w:tcPr>
          <w:p w:rsidR="00396F18" w:rsidRPr="00CA1B62" w:rsidRDefault="00CA1B62" w:rsidP="00CA1B62">
            <w:pPr>
              <w:pStyle w:val="Prrafodelista"/>
              <w:ind w:left="0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Miembros del </w:t>
            </w:r>
            <w:r w:rsidR="00396F18" w:rsidRPr="00CA1B62">
              <w:rPr>
                <w:rFonts w:ascii="Century Gothic" w:hAnsi="Century Gothic" w:cs="Tahoma"/>
                <w:b/>
                <w:sz w:val="20"/>
                <w:szCs w:val="20"/>
              </w:rPr>
              <w:t>Grupo Ergo</w:t>
            </w:r>
          </w:p>
        </w:tc>
        <w:tc>
          <w:tcPr>
            <w:tcW w:w="2483" w:type="pct"/>
          </w:tcPr>
          <w:p w:rsidR="00396F18" w:rsidRPr="00CA1B62" w:rsidRDefault="00396F18" w:rsidP="00664861">
            <w:pPr>
              <w:pStyle w:val="Prrafodelista"/>
              <w:ind w:left="0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CA1B62">
              <w:rPr>
                <w:rFonts w:ascii="Century Gothic" w:hAnsi="Century Gothic" w:cs="Tahoma"/>
                <w:b/>
                <w:sz w:val="20"/>
                <w:szCs w:val="20"/>
              </w:rPr>
              <w:t>FIRMA</w:t>
            </w:r>
          </w:p>
        </w:tc>
      </w:tr>
      <w:tr w:rsidR="00396F18" w:rsidRPr="00CA1B62" w:rsidTr="00664861">
        <w:tc>
          <w:tcPr>
            <w:tcW w:w="2517" w:type="pct"/>
          </w:tcPr>
          <w:p w:rsidR="00396F18" w:rsidRPr="00CA1B62" w:rsidRDefault="00396F18" w:rsidP="0066486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96F18" w:rsidRPr="00CA1B62" w:rsidRDefault="00396F18" w:rsidP="0066486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96F18" w:rsidRPr="00CA1B62" w:rsidRDefault="00396F18" w:rsidP="0066486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96F18" w:rsidRPr="00CA1B62" w:rsidTr="00664861">
        <w:tc>
          <w:tcPr>
            <w:tcW w:w="2517" w:type="pct"/>
          </w:tcPr>
          <w:p w:rsidR="00396F18" w:rsidRPr="00CA1B62" w:rsidRDefault="00396F18" w:rsidP="0066486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96F18" w:rsidRPr="00CA1B62" w:rsidRDefault="00396F18" w:rsidP="0066486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96F18" w:rsidRPr="00CA1B62" w:rsidRDefault="00396F18" w:rsidP="0066486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96F18" w:rsidRPr="00CA1B62" w:rsidTr="00664861">
        <w:tc>
          <w:tcPr>
            <w:tcW w:w="2517" w:type="pct"/>
          </w:tcPr>
          <w:p w:rsidR="00396F18" w:rsidRPr="00CA1B62" w:rsidRDefault="00396F18" w:rsidP="0066486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96F18" w:rsidRPr="00CA1B62" w:rsidRDefault="00396F18" w:rsidP="0066486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96F18" w:rsidRPr="00CA1B62" w:rsidRDefault="00396F18" w:rsidP="0066486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96F18" w:rsidRPr="00CA1B62" w:rsidTr="00664861">
        <w:tc>
          <w:tcPr>
            <w:tcW w:w="2517" w:type="pct"/>
          </w:tcPr>
          <w:p w:rsidR="00396F18" w:rsidRPr="00CA1B62" w:rsidRDefault="00396F18" w:rsidP="0066486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96F18" w:rsidRPr="00CA1B62" w:rsidRDefault="00396F18" w:rsidP="0066486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96F18" w:rsidRPr="00CA1B62" w:rsidRDefault="00396F18" w:rsidP="0066486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96F18" w:rsidRPr="00CA1B62" w:rsidTr="00664861">
        <w:tc>
          <w:tcPr>
            <w:tcW w:w="2517" w:type="pct"/>
          </w:tcPr>
          <w:p w:rsidR="00396F18" w:rsidRPr="00CA1B62" w:rsidRDefault="00396F18" w:rsidP="0066486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96F18" w:rsidRPr="00CA1B62" w:rsidRDefault="00396F18" w:rsidP="0066486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96F18" w:rsidRPr="00CA1B62" w:rsidRDefault="00396F18" w:rsidP="0066486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96F18" w:rsidRPr="00CA1B62" w:rsidTr="00664861">
        <w:tc>
          <w:tcPr>
            <w:tcW w:w="2517" w:type="pct"/>
          </w:tcPr>
          <w:p w:rsidR="00396F18" w:rsidRPr="00CA1B62" w:rsidRDefault="00396F18" w:rsidP="0066486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96F18" w:rsidRPr="00CA1B62" w:rsidRDefault="00396F18" w:rsidP="0066486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96F18" w:rsidRPr="00CA1B62" w:rsidRDefault="00396F18" w:rsidP="0066486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96F18" w:rsidRPr="00CA1B62" w:rsidTr="00664861">
        <w:tc>
          <w:tcPr>
            <w:tcW w:w="2517" w:type="pct"/>
          </w:tcPr>
          <w:p w:rsidR="00396F18" w:rsidRPr="00CA1B62" w:rsidRDefault="00396F18" w:rsidP="0066486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96F18" w:rsidRPr="00CA1B62" w:rsidRDefault="00396F18" w:rsidP="0066486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96F18" w:rsidRPr="00CA1B62" w:rsidRDefault="00396F18" w:rsidP="0066486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96F18" w:rsidRPr="00CA1B62" w:rsidTr="00664861">
        <w:tc>
          <w:tcPr>
            <w:tcW w:w="2517" w:type="pct"/>
          </w:tcPr>
          <w:p w:rsidR="00396F18" w:rsidRPr="00CA1B62" w:rsidRDefault="00396F18" w:rsidP="0066486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96F18" w:rsidRPr="00CA1B62" w:rsidRDefault="00396F18" w:rsidP="0066486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96F18" w:rsidRPr="00CA1B62" w:rsidRDefault="00396F18" w:rsidP="0066486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660B81" w:rsidRPr="00CA1B62" w:rsidRDefault="00660B81" w:rsidP="00396F18">
      <w:pPr>
        <w:pStyle w:val="Prrafodelista"/>
        <w:jc w:val="both"/>
        <w:rPr>
          <w:rFonts w:ascii="Century Gothic" w:hAnsi="Century Gothic" w:cs="Tahoma"/>
          <w:b/>
          <w:sz w:val="20"/>
          <w:szCs w:val="20"/>
        </w:rPr>
      </w:pPr>
    </w:p>
    <w:sectPr w:rsidR="00660B81" w:rsidRPr="00CA1B62" w:rsidSect="00EF098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4A4" w:rsidRDefault="009644A4" w:rsidP="00660B81">
      <w:pPr>
        <w:spacing w:after="0" w:line="240" w:lineRule="auto"/>
      </w:pPr>
      <w:r>
        <w:separator/>
      </w:r>
    </w:p>
  </w:endnote>
  <w:endnote w:type="continuationSeparator" w:id="1">
    <w:p w:rsidR="009644A4" w:rsidRDefault="009644A4" w:rsidP="0066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B62" w:rsidRPr="002B1622" w:rsidRDefault="00CA1B62" w:rsidP="00CA1B62">
    <w:pPr>
      <w:pStyle w:val="Piedepgina"/>
      <w:pBdr>
        <w:top w:val="single" w:sz="6" w:space="1" w:color="AB7BBE"/>
      </w:pBdr>
      <w:jc w:val="both"/>
      <w:rPr>
        <w:rFonts w:ascii="Century Gothic" w:hAnsi="Century Gothic"/>
        <w:sz w:val="16"/>
        <w:szCs w:val="16"/>
      </w:rPr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                                      </w:t>
    </w:r>
    <w:r>
      <w:rPr>
        <w:rFonts w:ascii="Century Gothic" w:hAnsi="Century Gothic"/>
        <w:color w:val="782C97"/>
        <w:sz w:val="20"/>
        <w:szCs w:val="20"/>
      </w:rPr>
      <w:t xml:space="preserve">                </w:t>
    </w:r>
    <w:r w:rsidRPr="002B1622">
      <w:rPr>
        <w:rFonts w:ascii="Century Gothic" w:hAnsi="Century Gothic"/>
        <w:color w:val="782C97"/>
        <w:sz w:val="16"/>
        <w:szCs w:val="16"/>
      </w:rPr>
      <w:t xml:space="preserve"> </w:t>
    </w:r>
    <w:r w:rsidRPr="002B1622">
      <w:rPr>
        <w:rFonts w:ascii="Century Gothic" w:hAnsi="Century Gothic"/>
        <w:sz w:val="16"/>
        <w:szCs w:val="16"/>
      </w:rPr>
      <w:t xml:space="preserve">Página </w:t>
    </w:r>
    <w:r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PAGE</w:instrText>
    </w:r>
    <w:r w:rsidRPr="002B1622">
      <w:rPr>
        <w:rFonts w:ascii="Century Gothic" w:hAnsi="Century Gothic"/>
        <w:b/>
        <w:sz w:val="16"/>
        <w:szCs w:val="16"/>
      </w:rPr>
      <w:fldChar w:fldCharType="separate"/>
    </w:r>
    <w:r>
      <w:rPr>
        <w:rFonts w:ascii="Century Gothic" w:hAnsi="Century Gothic"/>
        <w:b/>
        <w:noProof/>
        <w:sz w:val="16"/>
        <w:szCs w:val="16"/>
      </w:rPr>
      <w:t>3</w:t>
    </w:r>
    <w:r w:rsidRPr="002B1622">
      <w:rPr>
        <w:rFonts w:ascii="Century Gothic" w:hAnsi="Century Gothic"/>
        <w:b/>
        <w:sz w:val="16"/>
        <w:szCs w:val="16"/>
      </w:rPr>
      <w:fldChar w:fldCharType="end"/>
    </w:r>
    <w:r w:rsidRPr="002B1622">
      <w:rPr>
        <w:rFonts w:ascii="Century Gothic" w:hAnsi="Century Gothic"/>
        <w:sz w:val="16"/>
        <w:szCs w:val="16"/>
      </w:rPr>
      <w:t xml:space="preserve"> de </w:t>
    </w:r>
    <w:r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NUMPAGES</w:instrText>
    </w:r>
    <w:r w:rsidRPr="002B1622">
      <w:rPr>
        <w:rFonts w:ascii="Century Gothic" w:hAnsi="Century Gothic"/>
        <w:b/>
        <w:sz w:val="16"/>
        <w:szCs w:val="16"/>
      </w:rPr>
      <w:fldChar w:fldCharType="separate"/>
    </w:r>
    <w:r>
      <w:rPr>
        <w:rFonts w:ascii="Century Gothic" w:hAnsi="Century Gothic"/>
        <w:b/>
        <w:noProof/>
        <w:sz w:val="16"/>
        <w:szCs w:val="16"/>
      </w:rPr>
      <w:t>3</w:t>
    </w:r>
    <w:r w:rsidRPr="002B1622">
      <w:rPr>
        <w:rFonts w:ascii="Century Gothic" w:hAnsi="Century Gothic"/>
        <w:b/>
        <w:sz w:val="16"/>
        <w:szCs w:val="16"/>
      </w:rPr>
      <w:fldChar w:fldCharType="end"/>
    </w:r>
  </w:p>
  <w:p w:rsidR="009644A4" w:rsidRDefault="009644A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4A4" w:rsidRDefault="009644A4" w:rsidP="00660B81">
      <w:pPr>
        <w:spacing w:after="0" w:line="240" w:lineRule="auto"/>
      </w:pPr>
      <w:r>
        <w:separator/>
      </w:r>
    </w:p>
  </w:footnote>
  <w:footnote w:type="continuationSeparator" w:id="1">
    <w:p w:rsidR="009644A4" w:rsidRDefault="009644A4" w:rsidP="00660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B62" w:rsidRPr="002B1622" w:rsidRDefault="00CA1B62" w:rsidP="00CA1B62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  <w:lang w:eastAsia="es-ES"/>
      </w:rPr>
      <w:drawing>
        <wp:inline distT="0" distB="0" distL="0" distR="0">
          <wp:extent cx="852218" cy="460443"/>
          <wp:effectExtent l="19050" t="0" r="5032" b="0"/>
          <wp:docPr id="258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  <w:p w:rsidR="009644A4" w:rsidRPr="00CA1B62" w:rsidRDefault="009644A4" w:rsidP="00CA1B6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4" type="#_x0000_t75" style="width:5.35pt;height:10.75pt" o:bullet="t">
        <v:imagedata r:id="rId1" o:title="2014-11-21_132727"/>
      </v:shape>
    </w:pict>
  </w:numPicBullet>
  <w:abstractNum w:abstractNumId="0">
    <w:nsid w:val="00B43A54"/>
    <w:multiLevelType w:val="multilevel"/>
    <w:tmpl w:val="AC9446C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090F34ED"/>
    <w:multiLevelType w:val="hybridMultilevel"/>
    <w:tmpl w:val="589CE90C"/>
    <w:lvl w:ilvl="0" w:tplc="0C0A0019">
      <w:start w:val="1"/>
      <w:numFmt w:val="lowerLetter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18C5333"/>
    <w:multiLevelType w:val="hybridMultilevel"/>
    <w:tmpl w:val="3AC4F3C2"/>
    <w:lvl w:ilvl="0" w:tplc="66729CC0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226B5"/>
    <w:multiLevelType w:val="hybridMultilevel"/>
    <w:tmpl w:val="5AEA53C0"/>
    <w:lvl w:ilvl="0" w:tplc="26700FE6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B8F8B6E2">
      <w:start w:val="2"/>
      <w:numFmt w:val="bullet"/>
      <w:lvlText w:val="-"/>
      <w:lvlJc w:val="left"/>
      <w:pPr>
        <w:ind w:left="2160" w:hanging="180"/>
      </w:pPr>
      <w:rPr>
        <w:rFonts w:ascii="Tahoma" w:eastAsia="Calibri" w:hAnsi="Tahoma" w:cs="Tahoma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E6415"/>
    <w:multiLevelType w:val="multilevel"/>
    <w:tmpl w:val="0302CAA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1EB423F7"/>
    <w:multiLevelType w:val="hybridMultilevel"/>
    <w:tmpl w:val="770434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D100166">
      <w:start w:val="1"/>
      <w:numFmt w:val="lowerLetter"/>
      <w:lvlText w:val="%2."/>
      <w:lvlJc w:val="left"/>
      <w:pPr>
        <w:ind w:left="1440" w:hanging="360"/>
      </w:pPr>
      <w:rPr>
        <w:rFonts w:ascii="Tahoma" w:eastAsia="Calibri" w:hAnsi="Tahoma" w:cs="Tahoma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3A6D13"/>
    <w:multiLevelType w:val="hybridMultilevel"/>
    <w:tmpl w:val="79261880"/>
    <w:lvl w:ilvl="0" w:tplc="B8F8B6E2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E0AA8"/>
    <w:multiLevelType w:val="multilevel"/>
    <w:tmpl w:val="DC1CCB3E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8">
    <w:nsid w:val="38BB1DC8"/>
    <w:multiLevelType w:val="hybridMultilevel"/>
    <w:tmpl w:val="7214C2D4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6761B"/>
    <w:multiLevelType w:val="hybridMultilevel"/>
    <w:tmpl w:val="7BF844D2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FE4DDA"/>
    <w:multiLevelType w:val="hybridMultilevel"/>
    <w:tmpl w:val="F49228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DF0A274E">
      <w:start w:val="2"/>
      <w:numFmt w:val="bullet"/>
      <w:lvlText w:val="-"/>
      <w:lvlJc w:val="left"/>
      <w:pPr>
        <w:ind w:left="2160" w:hanging="180"/>
      </w:pPr>
      <w:rPr>
        <w:rFonts w:ascii="Tahoma" w:eastAsia="Calibri" w:hAnsi="Tahoma" w:cs="Tahoma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3E399C"/>
    <w:multiLevelType w:val="hybridMultilevel"/>
    <w:tmpl w:val="A9C22B26"/>
    <w:lvl w:ilvl="0" w:tplc="CF185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152BFE"/>
    <w:multiLevelType w:val="hybridMultilevel"/>
    <w:tmpl w:val="FA8A13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D100166">
      <w:start w:val="1"/>
      <w:numFmt w:val="lowerLetter"/>
      <w:lvlText w:val="%2."/>
      <w:lvlJc w:val="left"/>
      <w:pPr>
        <w:ind w:left="1440" w:hanging="360"/>
      </w:pPr>
      <w:rPr>
        <w:rFonts w:ascii="Tahoma" w:eastAsia="Calibri" w:hAnsi="Tahoma" w:cs="Tahoma"/>
      </w:rPr>
    </w:lvl>
    <w:lvl w:ilvl="2" w:tplc="0C0A0019">
      <w:start w:val="1"/>
      <w:numFmt w:val="lowerLetter"/>
      <w:lvlText w:val="%3."/>
      <w:lvlJc w:val="lef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3"/>
  </w:num>
  <w:num w:numId="8">
    <w:abstractNumId w:val="12"/>
  </w:num>
  <w:num w:numId="9">
    <w:abstractNumId w:val="1"/>
  </w:num>
  <w:num w:numId="10">
    <w:abstractNumId w:val="2"/>
  </w:num>
  <w:num w:numId="11">
    <w:abstractNumId w:val="4"/>
  </w:num>
  <w:num w:numId="12">
    <w:abstractNumId w:val="8"/>
  </w:num>
  <w:num w:numId="13">
    <w:abstractNumId w:val="9"/>
  </w:num>
  <w:num w:numId="1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EB0E63"/>
    <w:rsid w:val="00032EE8"/>
    <w:rsid w:val="0005707D"/>
    <w:rsid w:val="00083046"/>
    <w:rsid w:val="00092C58"/>
    <w:rsid w:val="00095F24"/>
    <w:rsid w:val="000A5DB1"/>
    <w:rsid w:val="000B6C08"/>
    <w:rsid w:val="000D1811"/>
    <w:rsid w:val="0013370E"/>
    <w:rsid w:val="00183849"/>
    <w:rsid w:val="001A0DB1"/>
    <w:rsid w:val="001B154E"/>
    <w:rsid w:val="001D20B6"/>
    <w:rsid w:val="0020323D"/>
    <w:rsid w:val="00207A63"/>
    <w:rsid w:val="002A4E2F"/>
    <w:rsid w:val="002F50D3"/>
    <w:rsid w:val="002F5CCC"/>
    <w:rsid w:val="003069B9"/>
    <w:rsid w:val="00310698"/>
    <w:rsid w:val="00315BC2"/>
    <w:rsid w:val="00377E93"/>
    <w:rsid w:val="00396F18"/>
    <w:rsid w:val="003A7D9E"/>
    <w:rsid w:val="003B754E"/>
    <w:rsid w:val="003C5A6C"/>
    <w:rsid w:val="003D367B"/>
    <w:rsid w:val="003E28B4"/>
    <w:rsid w:val="00400548"/>
    <w:rsid w:val="00411C56"/>
    <w:rsid w:val="00432A67"/>
    <w:rsid w:val="00452FFC"/>
    <w:rsid w:val="00484726"/>
    <w:rsid w:val="004D6CDF"/>
    <w:rsid w:val="005429B1"/>
    <w:rsid w:val="00572D87"/>
    <w:rsid w:val="00577A6A"/>
    <w:rsid w:val="00584798"/>
    <w:rsid w:val="0063038F"/>
    <w:rsid w:val="00660B81"/>
    <w:rsid w:val="00664861"/>
    <w:rsid w:val="00667BFD"/>
    <w:rsid w:val="00667CBD"/>
    <w:rsid w:val="00671F19"/>
    <w:rsid w:val="0068773B"/>
    <w:rsid w:val="006F3AB4"/>
    <w:rsid w:val="00714DA1"/>
    <w:rsid w:val="0073086D"/>
    <w:rsid w:val="007713A5"/>
    <w:rsid w:val="0079568F"/>
    <w:rsid w:val="0079794A"/>
    <w:rsid w:val="007A2DFD"/>
    <w:rsid w:val="007A7E79"/>
    <w:rsid w:val="00804976"/>
    <w:rsid w:val="008064F6"/>
    <w:rsid w:val="00834F01"/>
    <w:rsid w:val="00876982"/>
    <w:rsid w:val="00882B04"/>
    <w:rsid w:val="008B73F9"/>
    <w:rsid w:val="008C7596"/>
    <w:rsid w:val="009644A4"/>
    <w:rsid w:val="0096461C"/>
    <w:rsid w:val="009C6A93"/>
    <w:rsid w:val="009D1B99"/>
    <w:rsid w:val="00A128AE"/>
    <w:rsid w:val="00A60DBC"/>
    <w:rsid w:val="00A61022"/>
    <w:rsid w:val="00AD4EE8"/>
    <w:rsid w:val="00B20731"/>
    <w:rsid w:val="00B67383"/>
    <w:rsid w:val="00B95C23"/>
    <w:rsid w:val="00BA6A5F"/>
    <w:rsid w:val="00BB7490"/>
    <w:rsid w:val="00BC069D"/>
    <w:rsid w:val="00BE2EF5"/>
    <w:rsid w:val="00BF2902"/>
    <w:rsid w:val="00C12167"/>
    <w:rsid w:val="00C17B29"/>
    <w:rsid w:val="00C2042A"/>
    <w:rsid w:val="00C32885"/>
    <w:rsid w:val="00C42897"/>
    <w:rsid w:val="00C47DFD"/>
    <w:rsid w:val="00C508C7"/>
    <w:rsid w:val="00C60072"/>
    <w:rsid w:val="00C83871"/>
    <w:rsid w:val="00C87090"/>
    <w:rsid w:val="00CA1B62"/>
    <w:rsid w:val="00CD0C12"/>
    <w:rsid w:val="00CE1695"/>
    <w:rsid w:val="00CE31AC"/>
    <w:rsid w:val="00CF0275"/>
    <w:rsid w:val="00CF3998"/>
    <w:rsid w:val="00D061EE"/>
    <w:rsid w:val="00D120D8"/>
    <w:rsid w:val="00D43D83"/>
    <w:rsid w:val="00D80091"/>
    <w:rsid w:val="00D82DD9"/>
    <w:rsid w:val="00D97FE6"/>
    <w:rsid w:val="00DE124B"/>
    <w:rsid w:val="00E07BE8"/>
    <w:rsid w:val="00E573C4"/>
    <w:rsid w:val="00E57A9A"/>
    <w:rsid w:val="00E71882"/>
    <w:rsid w:val="00E92664"/>
    <w:rsid w:val="00E95161"/>
    <w:rsid w:val="00EB0E63"/>
    <w:rsid w:val="00EB48FD"/>
    <w:rsid w:val="00EC2B11"/>
    <w:rsid w:val="00ED3D8A"/>
    <w:rsid w:val="00EE04A8"/>
    <w:rsid w:val="00EE5773"/>
    <w:rsid w:val="00EF02BB"/>
    <w:rsid w:val="00EF0987"/>
    <w:rsid w:val="00EF0B74"/>
    <w:rsid w:val="00EF2C42"/>
    <w:rsid w:val="00F46C4F"/>
    <w:rsid w:val="00F55BE0"/>
    <w:rsid w:val="00F93465"/>
    <w:rsid w:val="00FD015D"/>
    <w:rsid w:val="00FE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E6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CA1B62"/>
    <w:pPr>
      <w:keepNext/>
      <w:numPr>
        <w:numId w:val="11"/>
      </w:numPr>
      <w:spacing w:before="240" w:after="60" w:line="240" w:lineRule="auto"/>
      <w:jc w:val="both"/>
      <w:outlineLvl w:val="0"/>
    </w:pPr>
    <w:rPr>
      <w:rFonts w:ascii="Century Gothic" w:eastAsiaTheme="majorEastAsia" w:hAnsi="Century Gothic" w:cstheme="majorBidi"/>
      <w:b/>
      <w:bCs/>
      <w:color w:val="782C97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CA1B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B8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66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0B8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B81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97FE6"/>
    <w:pPr>
      <w:spacing w:after="0" w:line="240" w:lineRule="auto"/>
      <w:ind w:left="720"/>
    </w:pPr>
    <w:rPr>
      <w:lang w:eastAsia="es-ES"/>
    </w:rPr>
  </w:style>
  <w:style w:type="table" w:styleId="Tablaconcuadrcula">
    <w:name w:val="Table Grid"/>
    <w:basedOn w:val="Tablanormal"/>
    <w:uiPriority w:val="59"/>
    <w:rsid w:val="003069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CA1B62"/>
    <w:rPr>
      <w:rFonts w:ascii="Century Gothic" w:eastAsiaTheme="majorEastAsia" w:hAnsi="Century Gothic" w:cstheme="majorBidi"/>
      <w:b/>
      <w:bCs/>
      <w:color w:val="782C97"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rsid w:val="00CA1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598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MJSevilla_ISTAS CCOO</dc:creator>
  <cp:revision>26</cp:revision>
  <cp:lastPrinted>2014-11-19T15:39:00Z</cp:lastPrinted>
  <dcterms:created xsi:type="dcterms:W3CDTF">2014-11-19T12:10:00Z</dcterms:created>
  <dcterms:modified xsi:type="dcterms:W3CDTF">2014-12-12T12:38:00Z</dcterms:modified>
</cp:coreProperties>
</file>